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AF505B" w:rsidRPr="00A15509" w:rsidTr="00AF505B">
        <w:bookmarkStart w:id="0" w:name="_GoBack" w:displacedByCustomXml="next"/>
        <w:bookmarkEnd w:id="0" w:displacedByCustomXml="next"/>
        <w:sdt>
          <w:sdtPr>
            <w:alias w:val="Kameleon"/>
            <w:tag w:val="dref"/>
            <w:id w:val="-781732270"/>
            <w:placeholder>
              <w:docPart w:val="642A4134A0AC47709FF270121558F2B2"/>
            </w:placeholder>
            <w:dataBinding w:xpath="/livi_kameleon[1]/dref[1]" w:storeItemID="{F73F0462-739C-4BDD-AF26-82337B31D149}"/>
            <w:text/>
          </w:sdtPr>
          <w:sdtEndPr/>
          <w:sdtContent>
            <w:tc>
              <w:tcPr>
                <w:tcW w:w="9915" w:type="dxa"/>
              </w:tcPr>
              <w:p w:rsidR="00AF505B" w:rsidRPr="00A15509" w:rsidRDefault="00AF505B" w:rsidP="00DB60B7">
                <w:r>
                  <w:t xml:space="preserve"> </w:t>
                </w:r>
              </w:p>
            </w:tc>
          </w:sdtContent>
        </w:sdt>
      </w:tr>
      <w:tr w:rsidR="00AF505B" w:rsidRPr="00A15509" w:rsidTr="00AF505B">
        <w:tc>
          <w:tcPr>
            <w:tcW w:w="9915" w:type="dxa"/>
          </w:tcPr>
          <w:p w:rsidR="00AF505B" w:rsidRPr="00A15509" w:rsidRDefault="00AF505B" w:rsidP="00F31DCF"/>
        </w:tc>
      </w:tr>
      <w:tr w:rsidR="00AF505B" w:rsidRPr="00A15509" w:rsidTr="00AF505B">
        <w:trPr>
          <w:trHeight w:val="550"/>
        </w:trPr>
        <w:sdt>
          <w:sdtPr>
            <w:alias w:val="Kameleon"/>
            <w:tag w:val="dtitle"/>
            <w:id w:val="587579712"/>
            <w:placeholder>
              <w:docPart w:val="F5F0FFDF280F40FCBEB9987C9EF79D60"/>
            </w:placeholder>
            <w:dataBinding w:prefixMappings="xmlns:ns0='http://www.w3.org/2001/XMLSchema-instance' " w:xpath="/xml_kameleon[1]/title[1]" w:storeItemID="{07BE3D71-A257-482D-B675-FF6943ECE87A}"/>
            <w:text/>
          </w:sdtPr>
          <w:sdtEndPr/>
          <w:sdtContent>
            <w:tc>
              <w:tcPr>
                <w:tcW w:w="9915" w:type="dxa"/>
              </w:tcPr>
              <w:p w:rsidR="00AF505B" w:rsidRPr="00A15509" w:rsidRDefault="00AF505B" w:rsidP="005D5E19">
                <w:pPr>
                  <w:pStyle w:val="PaaOtsikko"/>
                </w:pPr>
                <w:r>
                  <w:t>Kouvola-Kotka/Hamina rataosan parannustyöt kesä-lokakuussa 2019</w:t>
                </w:r>
              </w:p>
            </w:tc>
          </w:sdtContent>
        </w:sdt>
      </w:tr>
    </w:tbl>
    <w:p w:rsidR="00AF505B" w:rsidRPr="00A15509" w:rsidRDefault="00AF505B" w:rsidP="00DE4051">
      <w:pPr>
        <w:pStyle w:val="Sis1"/>
      </w:pPr>
    </w:p>
    <w:p w:rsidR="00AF505B" w:rsidRDefault="00AF505B" w:rsidP="00AF505B">
      <w:pPr>
        <w:rPr>
          <w:rFonts w:eastAsia="Times New Roman" w:cs="Arial"/>
        </w:rPr>
      </w:pPr>
      <w:r w:rsidRPr="00C778D1">
        <w:rPr>
          <w:rFonts w:eastAsia="Times New Roman" w:cs="Arial"/>
        </w:rPr>
        <w:t xml:space="preserve">Rataosalla on rakennettu uudet turvalaitteet Kotolahteen ja </w:t>
      </w:r>
      <w:proofErr w:type="spellStart"/>
      <w:r w:rsidRPr="00C778D1">
        <w:rPr>
          <w:rFonts w:eastAsia="Times New Roman" w:cs="Arial"/>
        </w:rPr>
        <w:t>Mussaloon</w:t>
      </w:r>
      <w:proofErr w:type="spellEnd"/>
      <w:r w:rsidRPr="00C778D1">
        <w:rPr>
          <w:rFonts w:eastAsia="Times New Roman" w:cs="Arial"/>
        </w:rPr>
        <w:t xml:space="preserve"> ja tänä vuonna korvataan Hovinsaaren vanha releasetinlaite. Päällysrakenteen osalta uusitaan </w:t>
      </w:r>
      <w:proofErr w:type="spellStart"/>
      <w:r w:rsidRPr="00C778D1">
        <w:rPr>
          <w:rFonts w:eastAsia="Times New Roman" w:cs="Arial"/>
        </w:rPr>
        <w:t>Norssalmen</w:t>
      </w:r>
      <w:proofErr w:type="spellEnd"/>
      <w:r w:rsidRPr="00C778D1">
        <w:rPr>
          <w:rFonts w:eastAsia="Times New Roman" w:cs="Arial"/>
        </w:rPr>
        <w:t xml:space="preserve"> ratasillan vesieristykset sekä rakennetaan Hovinsaareen pitkä kohtausraide.</w:t>
      </w:r>
      <w:r>
        <w:rPr>
          <w:rFonts w:eastAsia="Times New Roman" w:cs="Arial"/>
        </w:rPr>
        <w:t xml:space="preserve"> </w:t>
      </w:r>
    </w:p>
    <w:p w:rsidR="00AF505B" w:rsidRPr="00C778D1" w:rsidRDefault="00AF505B" w:rsidP="00AF505B">
      <w:pPr>
        <w:rPr>
          <w:rFonts w:eastAsia="Times New Roman" w:cs="Arial"/>
        </w:rPr>
      </w:pPr>
    </w:p>
    <w:p w:rsidR="00AF505B" w:rsidRDefault="00AF505B" w:rsidP="00AF505B">
      <w:pPr>
        <w:rPr>
          <w:rFonts w:eastAsia="Times New Roman" w:cs="Arial"/>
        </w:rPr>
      </w:pPr>
      <w:r w:rsidRPr="00C778D1">
        <w:rPr>
          <w:rFonts w:eastAsia="Times New Roman" w:cs="Arial"/>
        </w:rPr>
        <w:t>Radan parantamiseen</w:t>
      </w:r>
      <w:r>
        <w:rPr>
          <w:rFonts w:eastAsia="Times New Roman" w:cs="Arial"/>
        </w:rPr>
        <w:t xml:space="preserve"> liittyvät työt aiheuttavat erilaisia liikennekatkoja ja haittoja alueella seuraavasti:</w:t>
      </w:r>
      <w:r>
        <w:rPr>
          <w:rFonts w:eastAsia="Times New Roman" w:cs="Arial"/>
        </w:rPr>
        <w:br/>
      </w:r>
    </w:p>
    <w:p w:rsidR="00AF505B" w:rsidRPr="00C778D1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>
        <w:rPr>
          <w:rFonts w:eastAsia="Times New Roman" w:cs="Arial"/>
        </w:rPr>
        <w:t>J</w:t>
      </w:r>
      <w:r w:rsidRPr="006D2EBD">
        <w:rPr>
          <w:rFonts w:eastAsia="Times New Roman" w:cs="Arial"/>
        </w:rPr>
        <w:t xml:space="preserve">uhannuskatkon </w:t>
      </w:r>
      <w:proofErr w:type="spellStart"/>
      <w:r w:rsidRPr="006D2EBD">
        <w:rPr>
          <w:rFonts w:eastAsia="Times New Roman" w:cs="Arial"/>
        </w:rPr>
        <w:t>Norssalmen</w:t>
      </w:r>
      <w:proofErr w:type="spellEnd"/>
      <w:r w:rsidRPr="006D2EBD">
        <w:rPr>
          <w:rFonts w:eastAsia="Times New Roman" w:cs="Arial"/>
        </w:rPr>
        <w:t xml:space="preserve"> sillalla, jolloin rautatieliikenne</w:t>
      </w:r>
      <w:r>
        <w:rPr>
          <w:rFonts w:eastAsia="Times New Roman" w:cs="Arial"/>
        </w:rPr>
        <w:t xml:space="preserve"> sillan yli</w:t>
      </w:r>
      <w:r w:rsidRPr="006D2EBD">
        <w:rPr>
          <w:rFonts w:eastAsia="Times New Roman" w:cs="Arial"/>
        </w:rPr>
        <w:t xml:space="preserve"> keskeytetään </w:t>
      </w:r>
      <w:r>
        <w:t>perjantain 21.6. 5.</w:t>
      </w:r>
      <w:r w:rsidRPr="00C778D1">
        <w:t xml:space="preserve">00 ja maanantain 24.6. klo 5.00 (72h) väliseksi ajaksi. </w:t>
      </w:r>
    </w:p>
    <w:p w:rsidR="00AF505B" w:rsidRPr="00C778D1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 w:rsidRPr="00C778D1">
        <w:t xml:space="preserve">Uuden vaihteen asennuksen ja siitä johtuvien kaapelisiirtojen vuoksi </w:t>
      </w:r>
      <w:proofErr w:type="spellStart"/>
      <w:r w:rsidRPr="00C778D1">
        <w:t>Mussalossa</w:t>
      </w:r>
      <w:proofErr w:type="spellEnd"/>
      <w:r w:rsidRPr="00C778D1">
        <w:t xml:space="preserve"> turvalaitteet ovat pois käytöstä 21.6. klo 18 - 23.6. klo 16 (46h) välisen ajan</w:t>
      </w:r>
      <w:r>
        <w:t xml:space="preserve">. Töiden aikana liikennöinti on </w:t>
      </w:r>
      <w:r w:rsidRPr="00C778D1">
        <w:t xml:space="preserve">mahdollista vaihtotyönä Kotolahdesta 2. luokan liikenteenohjausalueelle ”STORA” </w:t>
      </w:r>
    </w:p>
    <w:p w:rsidR="00AF505B" w:rsidRPr="00CE5FB7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 w:rsidRPr="00C778D1">
        <w:rPr>
          <w:color w:val="333333"/>
        </w:rPr>
        <w:t>Hovinsaaren kohtausraide</w:t>
      </w:r>
      <w:r>
        <w:rPr>
          <w:color w:val="333333"/>
        </w:rPr>
        <w:t xml:space="preserve"> rakennetaan maanantain 29.7.2019 klo 6.00 ja sunnuntain 11.8.2019 klo 23.59 (2 vko) välisenä aikana. Tuolloin pääraide 017 on poissa käytöstä, mutta tavaraliikenne pääsee kulkemaan Hovinsaaren ratapihan läpi Kymistä </w:t>
      </w:r>
      <w:proofErr w:type="spellStart"/>
      <w:r>
        <w:rPr>
          <w:color w:val="333333"/>
        </w:rPr>
        <w:t>Mussaloon</w:t>
      </w:r>
      <w:proofErr w:type="spellEnd"/>
      <w:r>
        <w:rPr>
          <w:color w:val="333333"/>
        </w:rPr>
        <w:t xml:space="preserve"> asti. Henkilöliikenne korvataan katkon ajan bussikuljetuksin. Hovinsaaren alueella on myös paljon kaivuutyöstä aiheutuvaa </w:t>
      </w:r>
      <w:r w:rsidRPr="00CE5FB7">
        <w:rPr>
          <w:color w:val="333333"/>
        </w:rPr>
        <w:t>rekkaliikennettä.</w:t>
      </w:r>
    </w:p>
    <w:p w:rsidR="00AF505B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 w:rsidRPr="00CE5FB7">
        <w:t xml:space="preserve">Hovinsaaren kohtausraide irrotetaan muusta Hovinsaaren ratapihasta </w:t>
      </w:r>
      <w:r>
        <w:t>16.8.2019 20.</w:t>
      </w:r>
      <w:r w:rsidRPr="00CE5FB7">
        <w:t>00 - 21.8.201</w:t>
      </w:r>
      <w:r>
        <w:t>9 23.</w:t>
      </w:r>
      <w:r w:rsidRPr="00CE5FB7">
        <w:t>59, jolloin Hovinsaaren ja Kotka Tavaran raiteistolla on käyttörajoituksia. Pääraide 017 on kuitenkin tuolloin käytössä.</w:t>
      </w:r>
    </w:p>
    <w:p w:rsidR="00AF505B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 w:rsidRPr="007752A0">
        <w:rPr>
          <w:color w:val="333333"/>
        </w:rPr>
        <w:t>Kotka Tavaran päätyvaihdekuja (</w:t>
      </w:r>
      <w:r w:rsidRPr="007F5F4B">
        <w:t xml:space="preserve">V042, V043 ja V044/045) </w:t>
      </w:r>
      <w:r>
        <w:t>uusitaan 23.8.2019 20.00 - 26.8.2019 4.</w:t>
      </w:r>
      <w:r w:rsidRPr="007F5F4B">
        <w:t xml:space="preserve">00. Työn aikana Kotka Tavaraan pääsee vain Kymin päästä, mutta </w:t>
      </w:r>
      <w:r>
        <w:t>p</w:t>
      </w:r>
      <w:r w:rsidRPr="00CE5FB7">
        <w:t>ääraide 017 on kuitenkin tuolloin käytössä.</w:t>
      </w:r>
    </w:p>
    <w:p w:rsidR="00AF505B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>
        <w:t>Kotka Tavaran pääty</w:t>
      </w:r>
      <w:r w:rsidRPr="007F5F4B">
        <w:t>vaihdekuja otetaan käyttöön vasta liikenteenohjauksen järjestelmän käyttöönoton yhteydessä</w:t>
      </w:r>
      <w:r>
        <w:t xml:space="preserve">, jonka vuoksi </w:t>
      </w:r>
      <w:r w:rsidRPr="007F5F4B">
        <w:t>Kotka</w:t>
      </w:r>
      <w:r>
        <w:t xml:space="preserve"> Hovinsaaren raiteiston palvelutaso laskee tilapäisesti 23.8. - 6.10.2019 väliseksi ajaksi. Kotka Tavaran raiteet 023 - 030 käytössä pussiraiteina ja Kotka Tavaraan pääsee vain Kymin suunnasta ennen uuden turvalaitejärjestelmän käyttöönottoa. Vaihdeyhteydet mahdollistavat kuitenkin Hovinsaaren läpi ajamisen raiteiden 031-034 kautta. </w:t>
      </w:r>
    </w:p>
    <w:p w:rsidR="00AF505B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 w:rsidRPr="00C778D1">
        <w:t xml:space="preserve">Vastaavalla tavalla Kotka Sataman vaihdeyhteys V060 ja V065 välillä on pois käytöstä 26.8. - 5.10.2019 välisen ajan ja vaihdetta V057 voi ajaa vain raiteen 001 kautta. </w:t>
      </w:r>
    </w:p>
    <w:p w:rsidR="00AF505B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proofErr w:type="spellStart"/>
      <w:r w:rsidRPr="00C778D1">
        <w:t>Mussalossa</w:t>
      </w:r>
      <w:proofErr w:type="spellEnd"/>
      <w:r w:rsidRPr="00C778D1">
        <w:t xml:space="preserve"> tehtävät turvalaitetestit aiheuttavat rajoitteita tavaraliikenteelle la 24.8.2019 klo 20.00 – su 25.8.2019 klo 12.00 </w:t>
      </w:r>
    </w:p>
    <w:p w:rsidR="00AF505B" w:rsidRPr="00C778D1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 w:rsidRPr="00C778D1">
        <w:t>Hovinsaaren tulosuunnan vanha Laatikkotehtaan vaihdeyhteys (V310) poistetaan, jonka vuoksi junaliikenne Kymin ja Hovinsaaren välillä keskeytetään 31.8.2019 klo 20.00 -  1.9.2019 klo 12.00 väliseksi ajaksi</w:t>
      </w:r>
      <w:r w:rsidRPr="00C778D1">
        <w:rPr>
          <w:color w:val="333333"/>
        </w:rPr>
        <w:t xml:space="preserve">. Samaan aikaan </w:t>
      </w:r>
      <w:proofErr w:type="spellStart"/>
      <w:r w:rsidRPr="00C778D1">
        <w:rPr>
          <w:color w:val="333333"/>
        </w:rPr>
        <w:t>Mussalossa</w:t>
      </w:r>
      <w:proofErr w:type="spellEnd"/>
      <w:r w:rsidRPr="00C778D1">
        <w:rPr>
          <w:color w:val="333333"/>
        </w:rPr>
        <w:t xml:space="preserve"> otetaan käyttöön uusi vaihde ja tähän liittyvä turvalaitejärjestelmän päivitys aiheuttaa </w:t>
      </w:r>
      <w:r w:rsidRPr="00C778D1">
        <w:t xml:space="preserve">rajoitteita tavaraliikenteelle sekä Kotolahdessa että </w:t>
      </w:r>
      <w:proofErr w:type="spellStart"/>
      <w:r w:rsidRPr="00C778D1">
        <w:t>Mussalossa</w:t>
      </w:r>
      <w:proofErr w:type="spellEnd"/>
      <w:r w:rsidRPr="00C778D1">
        <w:rPr>
          <w:color w:val="333333"/>
        </w:rPr>
        <w:t xml:space="preserve">.  </w:t>
      </w:r>
    </w:p>
    <w:p w:rsidR="00AF505B" w:rsidRDefault="00AF505B" w:rsidP="00AF505B">
      <w:pPr>
        <w:pStyle w:val="Luettelokappale"/>
        <w:numPr>
          <w:ilvl w:val="0"/>
          <w:numId w:val="40"/>
        </w:numPr>
        <w:spacing w:after="160" w:line="259" w:lineRule="auto"/>
      </w:pPr>
      <w:r>
        <w:lastRenderedPageBreak/>
        <w:t xml:space="preserve">Hovinsaaren uusi turvalaitejärjestelmä otetaan käyttöön 3.10.-6.10. välisenä aikana. Käyttöönotto aiheuttaa käyttörajoitteita Hovinsaaren ja Kotkan aseman ratapihoille. Erityisesti junaliikenteeseen on rajoitteita seuraavasti: Kotkan Hovinsaaren ratapihan on poissa käytöstä </w:t>
      </w:r>
      <w:r w:rsidRPr="00F86339">
        <w:t>3.10</w:t>
      </w:r>
      <w:r>
        <w:t>. klo 17.</w:t>
      </w:r>
      <w:r w:rsidRPr="00F86339">
        <w:t>00 - 4.10</w:t>
      </w:r>
      <w:r>
        <w:t>. klo 7.</w:t>
      </w:r>
      <w:r w:rsidRPr="00F86339">
        <w:t>00</w:t>
      </w:r>
      <w:r>
        <w:t xml:space="preserve"> välillä, vastaavasti Kotkan Aseman raiteet ovat poissa käytöstä 4.10 20.00 - 5.10 6.</w:t>
      </w:r>
      <w:r w:rsidRPr="00F86339">
        <w:t>00</w:t>
      </w:r>
      <w:r>
        <w:t xml:space="preserve">. </w:t>
      </w:r>
      <w:r w:rsidRPr="00F86339">
        <w:t>5.10</w:t>
      </w:r>
      <w:r>
        <w:t>. 20.</w:t>
      </w:r>
      <w:r w:rsidRPr="00F86339">
        <w:t>20 - 6.10</w:t>
      </w:r>
      <w:r>
        <w:t>.</w:t>
      </w:r>
      <w:r w:rsidRPr="00F86339">
        <w:t xml:space="preserve"> </w:t>
      </w:r>
      <w:r>
        <w:t>7.</w:t>
      </w:r>
      <w:r w:rsidRPr="00F86339">
        <w:t>00</w:t>
      </w:r>
      <w:r>
        <w:t xml:space="preserve"> </w:t>
      </w:r>
      <w:r w:rsidRPr="007F5F4B">
        <w:t>välisenä aikana tehdään lopullinen käyttöönotto. Käytännössä kaikki liikenne koko Kotkan liikennepaikalla on seis. Samassa katkossa päivitetään myös Kymin asetinlaite</w:t>
      </w:r>
    </w:p>
    <w:p w:rsidR="00AF505B" w:rsidRDefault="00AF505B" w:rsidP="00AF505B">
      <w:pPr>
        <w:pStyle w:val="Luettelokappale"/>
        <w:ind w:left="410"/>
      </w:pPr>
    </w:p>
    <w:p w:rsidR="00AF505B" w:rsidRDefault="00AF505B" w:rsidP="00AF505B">
      <w:pPr>
        <w:pStyle w:val="Luettelokappale"/>
        <w:ind w:left="410"/>
        <w:rPr>
          <w:rFonts w:eastAsia="Times New Roman" w:cs="Arial"/>
        </w:rPr>
      </w:pPr>
      <w:r w:rsidRPr="005253F4">
        <w:rPr>
          <w:rFonts w:eastAsia="Times New Roman" w:cs="Arial"/>
        </w:rPr>
        <w:t>Helmikuussa 2016 hallitus myönsi korjausvelkaohjelman myötä Kouvolan ja Kotkan väliselle rataosuudelle sekä Kotkan ratapihoille merkittäviä summia, yhteensä 27,6 M€. Lisärahaa myönnettiin vielä 12 M€ heinäkuussa Hovinsaaren osalta ns. lisärahoitusohjelmassa.</w:t>
      </w:r>
    </w:p>
    <w:p w:rsidR="00AF505B" w:rsidRDefault="00AF505B" w:rsidP="00AF505B">
      <w:pPr>
        <w:pStyle w:val="Luettelokappale"/>
        <w:ind w:left="410"/>
        <w:rPr>
          <w:rFonts w:eastAsia="Times New Roman" w:cs="Arial"/>
        </w:rPr>
      </w:pPr>
    </w:p>
    <w:p w:rsidR="00AF505B" w:rsidRDefault="00AF505B" w:rsidP="00AF505B">
      <w:pPr>
        <w:pStyle w:val="Luettelokappale"/>
        <w:ind w:left="410"/>
        <w:rPr>
          <w:rFonts w:eastAsia="Times New Roman" w:cs="Arial"/>
        </w:rPr>
      </w:pPr>
      <w:r w:rsidRPr="00AF505B">
        <w:rPr>
          <w:rFonts w:eastAsia="Times New Roman" w:cs="Arial"/>
          <w:b/>
        </w:rPr>
        <w:t>Lisätietoa:</w:t>
      </w:r>
      <w:r w:rsidRPr="00C778D1">
        <w:rPr>
          <w:rFonts w:eastAsia="Times New Roman" w:cs="Arial"/>
        </w:rPr>
        <w:t xml:space="preserve"> </w:t>
      </w:r>
    </w:p>
    <w:p w:rsidR="00AF505B" w:rsidRDefault="00AF505B" w:rsidP="00AF505B">
      <w:pPr>
        <w:pStyle w:val="Luettelokappale"/>
        <w:ind w:left="410"/>
      </w:pPr>
      <w:r>
        <w:rPr>
          <w:rFonts w:eastAsia="Times New Roman" w:cs="Arial"/>
        </w:rPr>
        <w:t xml:space="preserve">Projektipäällikkö </w:t>
      </w:r>
      <w:r w:rsidRPr="00C778D1">
        <w:rPr>
          <w:rFonts w:eastAsia="Times New Roman" w:cs="Arial"/>
        </w:rPr>
        <w:t xml:space="preserve">Miia Kari, miia.kari@vayla.fi, </w:t>
      </w:r>
      <w:r>
        <w:rPr>
          <w:rFonts w:eastAsia="Times New Roman" w:cs="Arial"/>
        </w:rPr>
        <w:t xml:space="preserve">p. </w:t>
      </w:r>
      <w:r w:rsidRPr="00C778D1">
        <w:rPr>
          <w:rFonts w:eastAsia="Times New Roman" w:cs="Arial"/>
        </w:rPr>
        <w:t xml:space="preserve">050 472 5216 </w:t>
      </w:r>
      <w:r w:rsidRPr="005253F4">
        <w:rPr>
          <w:rFonts w:eastAsia="Times New Roman" w:cs="Arial"/>
        </w:rPr>
        <w:t xml:space="preserve"> </w:t>
      </w:r>
      <w:r w:rsidRPr="0066150E">
        <w:t xml:space="preserve"> </w:t>
      </w:r>
    </w:p>
    <w:p w:rsidR="00AF505B" w:rsidRPr="00A15509" w:rsidRDefault="00AF505B" w:rsidP="00DE4051">
      <w:pPr>
        <w:pStyle w:val="Sis1"/>
      </w:pPr>
    </w:p>
    <w:sectPr w:rsidR="00AF505B" w:rsidRPr="00A15509" w:rsidSect="00923FA3">
      <w:headerReference w:type="default" r:id="rId10"/>
      <w:headerReference w:type="first" r:id="rId11"/>
      <w:pgSz w:w="11906" w:h="16838" w:code="9"/>
      <w:pgMar w:top="2381" w:right="851" w:bottom="1758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5B" w:rsidRDefault="00AF505B" w:rsidP="00A87A76">
      <w:r>
        <w:separator/>
      </w:r>
    </w:p>
  </w:endnote>
  <w:endnote w:type="continuationSeparator" w:id="0">
    <w:p w:rsidR="00AF505B" w:rsidRDefault="00AF505B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5B" w:rsidRDefault="00AF505B" w:rsidP="00A87A76">
      <w:r>
        <w:separator/>
      </w:r>
    </w:p>
  </w:footnote>
  <w:footnote w:type="continuationSeparator" w:id="0">
    <w:p w:rsidR="00AF505B" w:rsidRDefault="00AF505B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2552"/>
      <w:gridCol w:w="1303"/>
      <w:gridCol w:w="1991"/>
    </w:tblGrid>
    <w:tr w:rsidR="001F50B7" w:rsidTr="00072DAB">
      <w:trPr>
        <w:cantSplit/>
        <w:trHeight w:val="280"/>
      </w:trPr>
      <w:tc>
        <w:tcPr>
          <w:tcW w:w="4649" w:type="dxa"/>
        </w:tcPr>
        <w:p w:rsidR="001F50B7" w:rsidRDefault="001F50B7" w:rsidP="004B5589"/>
      </w:tc>
      <w:sdt>
        <w:sdtPr>
          <w:rPr>
            <w:b/>
          </w:rPr>
          <w:alias w:val="Kameleon"/>
          <w:tag w:val="dname"/>
          <w:id w:val="-407773303"/>
          <w:placeholder>
            <w:docPart w:val="C27C5D5DF0E34FEAA961F1F5ACF3CC9A"/>
          </w:placeholder>
          <w:showingPlcHdr/>
          <w:dataBinding w:prefixMappings="xmlns:ns0='http://www.w3.org/2001/XMLSchema-instance' " w:xpath="/xml_kameleon[1]/tyyppi[1]" w:storeItemID="{07BE3D71-A257-482D-B675-FF6943ECE87A}"/>
          <w:text/>
        </w:sdtPr>
        <w:sdtEndPr/>
        <w:sdtContent>
          <w:tc>
            <w:tcPr>
              <w:tcW w:w="2552" w:type="dxa"/>
            </w:tcPr>
            <w:p w:rsidR="001F50B7" w:rsidRDefault="00AF505B" w:rsidP="004B5589">
              <w:pPr>
                <w:rPr>
                  <w:b/>
                </w:rPr>
              </w:pPr>
              <w:r w:rsidRPr="0034224B">
                <w:rPr>
                  <w:rStyle w:val="Paikkamerkkiteksti"/>
                </w:rPr>
                <w:t xml:space="preserve"> </w:t>
              </w:r>
            </w:p>
          </w:tc>
        </w:sdtContent>
      </w:sdt>
      <w:sdt>
        <w:sdtPr>
          <w:alias w:val="Kameleon"/>
          <w:tag w:val="dnumber"/>
          <w:id w:val="-1987848530"/>
          <w:placeholder>
            <w:docPart w:val="753DBA06935F47DC9A08696403B723A7"/>
          </w:placeholder>
          <w:dataBinding w:xpath="/livi_kameleon[1]/dnumber[1]" w:storeItemID="{F73F0462-739C-4BDD-AF26-82337B31D149}"/>
          <w:text/>
        </w:sdtPr>
        <w:sdtEndPr/>
        <w:sdtContent>
          <w:tc>
            <w:tcPr>
              <w:tcW w:w="1303" w:type="dxa"/>
            </w:tcPr>
            <w:p w:rsidR="001F50B7" w:rsidRDefault="00AF505B" w:rsidP="004B5589">
              <w:r>
                <w:t xml:space="preserve"> </w:t>
              </w:r>
            </w:p>
          </w:tc>
        </w:sdtContent>
      </w:sdt>
      <w:bookmarkStart w:id="1" w:name="dfieldpages_2"/>
      <w:bookmarkEnd w:id="1"/>
      <w:tc>
        <w:tcPr>
          <w:tcW w:w="1991" w:type="dxa"/>
        </w:tcPr>
        <w:p w:rsidR="001F50B7" w:rsidRDefault="00AF505B" w:rsidP="004B5589"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E4C7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BE4C79">
              <w:rPr>
                <w:noProof/>
              </w:rPr>
              <w:t>2</w:t>
            </w:r>
          </w:fldSimple>
          <w:r>
            <w:t>)</w:t>
          </w:r>
        </w:p>
      </w:tc>
    </w:tr>
    <w:tr w:rsidR="001F50B7" w:rsidTr="00072DAB">
      <w:trPr>
        <w:cantSplit/>
        <w:trHeight w:val="280"/>
      </w:trPr>
      <w:tc>
        <w:tcPr>
          <w:tcW w:w="4649" w:type="dxa"/>
        </w:tcPr>
        <w:p w:rsidR="001F50B7" w:rsidRDefault="001F50B7" w:rsidP="004B5589"/>
      </w:tc>
      <w:sdt>
        <w:sdtPr>
          <w:alias w:val="Kameleon"/>
          <w:tag w:val="dclass"/>
          <w:id w:val="721564628"/>
          <w:placeholder>
            <w:docPart w:val="2DE443B2E6934BF892573EC7B520A8CD"/>
          </w:placeholder>
          <w:dataBinding w:xpath="/livi_kameleon[1]/dclass[1]" w:storeItemID="{F73F0462-739C-4BDD-AF26-82337B31D149}"/>
          <w:text/>
        </w:sdtPr>
        <w:sdtEndPr/>
        <w:sdtContent>
          <w:tc>
            <w:tcPr>
              <w:tcW w:w="2552" w:type="dxa"/>
            </w:tcPr>
            <w:p w:rsidR="001F50B7" w:rsidRDefault="00AF505B" w:rsidP="004B5589">
              <w:r>
                <w:t xml:space="preserve"> </w:t>
              </w:r>
            </w:p>
          </w:tc>
        </w:sdtContent>
      </w:sdt>
      <w:sdt>
        <w:sdtPr>
          <w:alias w:val="Kameleon"/>
          <w:tag w:val="dencl"/>
          <w:id w:val="-1615596850"/>
          <w:placeholder>
            <w:docPart w:val="D9FFBBE4F92941A7A99AE5899AE2D88F"/>
          </w:placeholder>
          <w:dataBinding w:xpath="/livi_kameleon[1]/dencl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4B5589">
              <w:r>
                <w:t xml:space="preserve"> </w:t>
              </w:r>
            </w:p>
          </w:tc>
        </w:sdtContent>
      </w:sdt>
    </w:tr>
    <w:tr w:rsidR="001F50B7" w:rsidTr="00072DAB">
      <w:trPr>
        <w:cantSplit/>
        <w:trHeight w:val="280"/>
      </w:trPr>
      <w:tc>
        <w:tcPr>
          <w:tcW w:w="4649" w:type="dxa"/>
        </w:tcPr>
        <w:p w:rsidR="001F50B7" w:rsidRDefault="001F50B7" w:rsidP="004B5589"/>
      </w:tc>
      <w:tc>
        <w:tcPr>
          <w:tcW w:w="2552" w:type="dxa"/>
        </w:tcPr>
        <w:p w:rsidR="001F50B7" w:rsidRDefault="001F50B7" w:rsidP="004B5589"/>
      </w:tc>
      <w:sdt>
        <w:sdtPr>
          <w:alias w:val="Kameleon"/>
          <w:tag w:val="dcode"/>
          <w:id w:val="801501970"/>
          <w:placeholder>
            <w:docPart w:val="A26DCEE6184144A6BBB5CE0E208CFF77"/>
          </w:placeholder>
          <w:dataBinding w:xpath="/livi_kameleon[1]/dcode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4B5589">
              <w:r>
                <w:t xml:space="preserve"> </w:t>
              </w:r>
            </w:p>
          </w:tc>
        </w:sdtContent>
      </w:sdt>
    </w:tr>
    <w:tr w:rsidR="001F50B7" w:rsidTr="00072DAB">
      <w:trPr>
        <w:cantSplit/>
        <w:trHeight w:val="280"/>
      </w:trPr>
      <w:tc>
        <w:tcPr>
          <w:tcW w:w="4649" w:type="dxa"/>
        </w:tcPr>
        <w:p w:rsidR="001F50B7" w:rsidRDefault="001F50B7" w:rsidP="004B5589"/>
      </w:tc>
      <w:sdt>
        <w:sdtPr>
          <w:alias w:val="Kameleon"/>
          <w:tag w:val="ddate"/>
          <w:id w:val="1553272651"/>
          <w:placeholder>
            <w:docPart w:val="B8F50163FDE04689AA182AD385B18783"/>
          </w:placeholder>
          <w:dataBinding w:prefixMappings="xmlns:ns0='http://www.w3.org/2001/XMLSchema-instance' " w:xpath="/xml_kameleon[1]/paivays[1]" w:storeItemID="{07BE3D71-A257-482D-B675-FF6943ECE87A}"/>
          <w:text/>
        </w:sdtPr>
        <w:sdtEndPr/>
        <w:sdtContent>
          <w:tc>
            <w:tcPr>
              <w:tcW w:w="2552" w:type="dxa"/>
            </w:tcPr>
            <w:p w:rsidR="001F50B7" w:rsidRDefault="00AF505B" w:rsidP="004B5589">
              <w:r>
                <w:t>14.6.2019</w:t>
              </w:r>
            </w:p>
          </w:tc>
        </w:sdtContent>
      </w:sdt>
      <w:sdt>
        <w:sdtPr>
          <w:alias w:val="Kameleon"/>
          <w:tag w:val="dconfidentiality"/>
          <w:id w:val="67236658"/>
          <w:placeholder>
            <w:docPart w:val="A068DBDAADB64B49B3C952BE415812C4"/>
          </w:placeholder>
          <w:dataBinding w:xpath="/livi_kameleon[1]/dconfidentiality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4B5589">
              <w:r>
                <w:t xml:space="preserve"> </w:t>
              </w:r>
            </w:p>
          </w:tc>
        </w:sdtContent>
      </w:sdt>
    </w:tr>
    <w:tr w:rsidR="001F50B7" w:rsidTr="00072DAB">
      <w:trPr>
        <w:cantSplit/>
        <w:trHeight w:val="280"/>
      </w:trPr>
      <w:tc>
        <w:tcPr>
          <w:tcW w:w="4649" w:type="dxa"/>
        </w:tcPr>
        <w:p w:rsidR="001F50B7" w:rsidRDefault="001F50B7" w:rsidP="004B5589"/>
      </w:tc>
      <w:tc>
        <w:tcPr>
          <w:tcW w:w="2552" w:type="dxa"/>
        </w:tcPr>
        <w:p w:rsidR="001F50B7" w:rsidRDefault="001F50B7" w:rsidP="004B5589"/>
      </w:tc>
      <w:sdt>
        <w:sdtPr>
          <w:alias w:val="Kameleon"/>
          <w:tag w:val="dlevelofprotection"/>
          <w:id w:val="664980140"/>
          <w:placeholder>
            <w:docPart w:val="CBA2C2E7FF2D4CB5AC50F449F671BBA5"/>
          </w:placeholder>
          <w:dataBinding w:xpath="/livi_kameleon[1]/dlevelofprotection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4B5589">
              <w:r>
                <w:t xml:space="preserve"> </w:t>
              </w:r>
            </w:p>
          </w:tc>
        </w:sdtContent>
      </w:sdt>
    </w:tr>
    <w:tr w:rsidR="001F50B7" w:rsidTr="00072DAB">
      <w:trPr>
        <w:cantSplit/>
        <w:trHeight w:val="280"/>
      </w:trPr>
      <w:tc>
        <w:tcPr>
          <w:tcW w:w="4649" w:type="dxa"/>
        </w:tcPr>
        <w:p w:rsidR="001F50B7" w:rsidRDefault="001F50B7" w:rsidP="004B5589"/>
      </w:tc>
      <w:tc>
        <w:tcPr>
          <w:tcW w:w="2552" w:type="dxa"/>
        </w:tcPr>
        <w:p w:rsidR="001F50B7" w:rsidRDefault="001F50B7" w:rsidP="004B5589"/>
      </w:tc>
      <w:sdt>
        <w:sdtPr>
          <w:alias w:val="Kameleon"/>
          <w:tag w:val="ddecree"/>
          <w:id w:val="-1588908831"/>
          <w:placeholder>
            <w:docPart w:val="D9AE2EAE76F34A109386609A257D4FDA"/>
          </w:placeholder>
          <w:dataBinding w:xpath="/livi_kameleon[1]/ddecree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4B5589">
              <w:r>
                <w:t xml:space="preserve"> </w:t>
              </w:r>
            </w:p>
          </w:tc>
        </w:sdtContent>
      </w:sdt>
    </w:tr>
    <w:tr w:rsidR="001F50B7" w:rsidTr="00072DAB">
      <w:trPr>
        <w:cantSplit/>
        <w:trHeight w:val="280"/>
      </w:trPr>
      <w:tc>
        <w:tcPr>
          <w:tcW w:w="4649" w:type="dxa"/>
          <w:vMerge w:val="restart"/>
        </w:tcPr>
        <w:sdt>
          <w:sdtPr>
            <w:alias w:val="Kameleon"/>
            <w:tag w:val="duser"/>
            <w:id w:val="226962906"/>
            <w:placeholder>
              <w:docPart w:val="60E42B47650F4912904C750165D9B8C8"/>
            </w:placeholder>
            <w:dataBinding w:xpath="/livi_kameleon[1]/duser[1]" w:storeItemID="{F73F0462-739C-4BDD-AF26-82337B31D149}"/>
            <w:text/>
          </w:sdtPr>
          <w:sdtEndPr/>
          <w:sdtContent>
            <w:p w:rsidR="001F50B7" w:rsidRDefault="00AF505B" w:rsidP="004B5589">
              <w:r>
                <w:t xml:space="preserve"> </w:t>
              </w:r>
            </w:p>
          </w:sdtContent>
        </w:sdt>
        <w:sdt>
          <w:sdtPr>
            <w:alias w:val="Kameleon"/>
            <w:tag w:val="dduname"/>
            <w:id w:val="1696042113"/>
            <w:placeholder>
              <w:docPart w:val="0071800D617C44818F4253150B25FD6D"/>
            </w:placeholder>
            <w:dataBinding w:xpath="/livi_kameleon[1]/dduname[1]" w:storeItemID="{F73F0462-739C-4BDD-AF26-82337B31D149}"/>
            <w:text/>
          </w:sdtPr>
          <w:sdtEndPr/>
          <w:sdtContent>
            <w:p w:rsidR="001F50B7" w:rsidRDefault="00AF505B" w:rsidP="004B5589">
              <w:r>
                <w:t xml:space="preserve"> </w:t>
              </w:r>
            </w:p>
          </w:sdtContent>
        </w:sdt>
      </w:tc>
      <w:tc>
        <w:tcPr>
          <w:tcW w:w="2552" w:type="dxa"/>
        </w:tcPr>
        <w:p w:rsidR="001F50B7" w:rsidRDefault="001F50B7" w:rsidP="004B5589"/>
      </w:tc>
      <w:sdt>
        <w:sdtPr>
          <w:alias w:val="Kameleon"/>
          <w:tag w:val="dsecrecy"/>
          <w:id w:val="-1988080951"/>
          <w:placeholder>
            <w:docPart w:val="85212F2989C542F0A7E98E25D7508FAA"/>
          </w:placeholder>
          <w:dataBinding w:xpath="/livi_kameleon[1]/dsecrecy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4B5589">
              <w:r>
                <w:t xml:space="preserve"> </w:t>
              </w:r>
            </w:p>
          </w:tc>
        </w:sdtContent>
      </w:sdt>
    </w:tr>
    <w:tr w:rsidR="001F50B7" w:rsidTr="00072DAB">
      <w:trPr>
        <w:cantSplit/>
        <w:trHeight w:val="280"/>
      </w:trPr>
      <w:tc>
        <w:tcPr>
          <w:tcW w:w="4649" w:type="dxa"/>
          <w:vMerge/>
          <w:vAlign w:val="center"/>
          <w:hideMark/>
        </w:tcPr>
        <w:p w:rsidR="001F50B7" w:rsidRDefault="001F50B7" w:rsidP="004B5589">
          <w:pPr>
            <w:rPr>
              <w:szCs w:val="24"/>
            </w:rPr>
          </w:pPr>
        </w:p>
      </w:tc>
      <w:tc>
        <w:tcPr>
          <w:tcW w:w="2552" w:type="dxa"/>
        </w:tcPr>
        <w:p w:rsidR="001F50B7" w:rsidRDefault="001F50B7" w:rsidP="004B5589"/>
      </w:tc>
      <w:tc>
        <w:tcPr>
          <w:tcW w:w="3294" w:type="dxa"/>
          <w:gridSpan w:val="2"/>
          <w:vAlign w:val="center"/>
          <w:hideMark/>
        </w:tcPr>
        <w:p w:rsidR="001F50B7" w:rsidRDefault="001F50B7" w:rsidP="004B5589">
          <w:pPr>
            <w:rPr>
              <w:szCs w:val="24"/>
            </w:rPr>
          </w:pPr>
        </w:p>
      </w:tc>
    </w:tr>
  </w:tbl>
  <w:p w:rsidR="00C30D5A" w:rsidRPr="001F50B7" w:rsidRDefault="00C30D5A" w:rsidP="001F50B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2552"/>
      <w:gridCol w:w="1303"/>
      <w:gridCol w:w="1991"/>
    </w:tblGrid>
    <w:tr w:rsidR="001F50B7" w:rsidTr="004B5589">
      <w:trPr>
        <w:cantSplit/>
        <w:trHeight w:val="280"/>
      </w:trPr>
      <w:tc>
        <w:tcPr>
          <w:tcW w:w="4649" w:type="dxa"/>
        </w:tcPr>
        <w:p w:rsidR="001F50B7" w:rsidRDefault="001F50B7" w:rsidP="00D647C7">
          <w:pPr>
            <w:rPr>
              <w:noProof/>
            </w:rPr>
          </w:pPr>
        </w:p>
      </w:tc>
      <w:sdt>
        <w:sdtPr>
          <w:rPr>
            <w:b/>
            <w:noProof/>
          </w:rPr>
          <w:alias w:val="Kameleon"/>
          <w:tag w:val="dname"/>
          <w:id w:val="-513453188"/>
          <w:placeholder>
            <w:docPart w:val="2FBB2B7A8DBF4898ACA68F3C791956D6"/>
          </w:placeholder>
          <w:showingPlcHdr/>
          <w:dataBinding w:prefixMappings="xmlns:ns0='http://www.w3.org/2001/XMLSchema-instance' " w:xpath="/xml_kameleon[1]/tyyppi[1]" w:storeItemID="{07BE3D71-A257-482D-B675-FF6943ECE87A}"/>
          <w:text/>
        </w:sdtPr>
        <w:sdtEndPr/>
        <w:sdtContent>
          <w:tc>
            <w:tcPr>
              <w:tcW w:w="2552" w:type="dxa"/>
            </w:tcPr>
            <w:p w:rsidR="001F50B7" w:rsidRDefault="00AF505B" w:rsidP="00D647C7">
              <w:pPr>
                <w:rPr>
                  <w:b/>
                  <w:noProof/>
                </w:rPr>
              </w:pPr>
              <w:r w:rsidRPr="0034224B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alias w:val="Kameleon"/>
          <w:tag w:val="dnumber"/>
          <w:id w:val="1075250767"/>
          <w:placeholder>
            <w:docPart w:val="A62A127AC10A4C1687CF4CE6159B8365"/>
          </w:placeholder>
          <w:dataBinding w:xpath="/livi_kameleon[1]/dnumber[1]" w:storeItemID="{F73F0462-739C-4BDD-AF26-82337B31D149}"/>
          <w:text/>
        </w:sdtPr>
        <w:sdtEndPr/>
        <w:sdtContent>
          <w:tc>
            <w:tcPr>
              <w:tcW w:w="1303" w:type="dxa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2" w:name="dfieldpages"/>
      <w:bookmarkEnd w:id="2"/>
      <w:tc>
        <w:tcPr>
          <w:tcW w:w="1991" w:type="dxa"/>
        </w:tcPr>
        <w:p w:rsidR="001F50B7" w:rsidRDefault="00AF505B" w:rsidP="00D647C7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BE4C79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BE4C79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1F50B7" w:rsidTr="0001209E">
      <w:trPr>
        <w:cantSplit/>
        <w:trHeight w:val="280"/>
      </w:trPr>
      <w:tc>
        <w:tcPr>
          <w:tcW w:w="4649" w:type="dxa"/>
        </w:tcPr>
        <w:p w:rsidR="001F50B7" w:rsidRDefault="001F50B7" w:rsidP="00D647C7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class"/>
          <w:id w:val="-1702465387"/>
          <w:placeholder>
            <w:docPart w:val="F216CD00EE6C4979BF8589965A8116B3"/>
          </w:placeholder>
          <w:dataBinding w:xpath="/livi_kameleon[1]/dclass[1]" w:storeItemID="{F73F0462-739C-4BDD-AF26-82337B31D149}"/>
          <w:text/>
        </w:sdtPr>
        <w:sdtEndPr/>
        <w:sdtContent>
          <w:tc>
            <w:tcPr>
              <w:tcW w:w="2552" w:type="dxa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alias w:val="Kameleon"/>
          <w:tag w:val="dencl"/>
          <w:id w:val="1044026398"/>
          <w:placeholder>
            <w:docPart w:val="1A041BC2145548B0B62576003EE4EAD9"/>
          </w:placeholder>
          <w:dataBinding w:xpath="/livi_kameleon[1]/dencl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F50B7" w:rsidTr="0001209E">
      <w:trPr>
        <w:cantSplit/>
        <w:trHeight w:val="280"/>
      </w:trPr>
      <w:tc>
        <w:tcPr>
          <w:tcW w:w="4649" w:type="dxa"/>
        </w:tcPr>
        <w:p w:rsidR="001F50B7" w:rsidRDefault="001F50B7" w:rsidP="00D647C7">
          <w:pPr>
            <w:rPr>
              <w:noProof/>
            </w:rPr>
          </w:pPr>
        </w:p>
      </w:tc>
      <w:tc>
        <w:tcPr>
          <w:tcW w:w="2552" w:type="dxa"/>
        </w:tcPr>
        <w:p w:rsidR="001F50B7" w:rsidRDefault="001F50B7" w:rsidP="00D647C7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code"/>
          <w:id w:val="-1604877155"/>
          <w:placeholder>
            <w:docPart w:val="CBE042BD8B224418BAA7C375B873FC6D"/>
          </w:placeholder>
          <w:dataBinding w:xpath="/livi_kameleon[1]/dcode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F50B7" w:rsidTr="0001209E">
      <w:trPr>
        <w:cantSplit/>
        <w:trHeight w:val="280"/>
      </w:trPr>
      <w:tc>
        <w:tcPr>
          <w:tcW w:w="4649" w:type="dxa"/>
        </w:tcPr>
        <w:p w:rsidR="001F50B7" w:rsidRDefault="001F50B7" w:rsidP="00D647C7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date"/>
          <w:id w:val="-811562639"/>
          <w:placeholder>
            <w:docPart w:val="E153F0B5A6554EE796E4ED4E111C4FB0"/>
          </w:placeholder>
          <w:dataBinding w:prefixMappings="xmlns:ns0='http://www.w3.org/2001/XMLSchema-instance' " w:xpath="/xml_kameleon[1]/paivays[1]" w:storeItemID="{07BE3D71-A257-482D-B675-FF6943ECE87A}"/>
          <w:text/>
        </w:sdtPr>
        <w:sdtEndPr/>
        <w:sdtContent>
          <w:tc>
            <w:tcPr>
              <w:tcW w:w="2552" w:type="dxa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>14.6.2019</w:t>
              </w:r>
            </w:p>
          </w:tc>
        </w:sdtContent>
      </w:sdt>
      <w:sdt>
        <w:sdtPr>
          <w:rPr>
            <w:noProof/>
          </w:rPr>
          <w:alias w:val="Kameleon"/>
          <w:tag w:val="dconfidentiality"/>
          <w:id w:val="-636871001"/>
          <w:placeholder>
            <w:docPart w:val="B1AE23D89F2C46E4876B6581FF263A5B"/>
          </w:placeholder>
          <w:dataBinding w:xpath="/livi_kameleon[1]/dconfidentiality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F50B7" w:rsidTr="0001209E">
      <w:trPr>
        <w:cantSplit/>
        <w:trHeight w:val="280"/>
      </w:trPr>
      <w:tc>
        <w:tcPr>
          <w:tcW w:w="4649" w:type="dxa"/>
        </w:tcPr>
        <w:p w:rsidR="001F50B7" w:rsidRDefault="001F50B7" w:rsidP="00D647C7">
          <w:pPr>
            <w:rPr>
              <w:noProof/>
            </w:rPr>
          </w:pPr>
        </w:p>
      </w:tc>
      <w:tc>
        <w:tcPr>
          <w:tcW w:w="2552" w:type="dxa"/>
        </w:tcPr>
        <w:p w:rsidR="001F50B7" w:rsidRDefault="001F50B7" w:rsidP="00D647C7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levelofprotection"/>
          <w:id w:val="813755193"/>
          <w:placeholder>
            <w:docPart w:val="B5B38405891344479F27557E3FAB0701"/>
          </w:placeholder>
          <w:dataBinding w:xpath="/livi_kameleon[1]/dlevelofprotection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F50B7" w:rsidTr="0001209E">
      <w:trPr>
        <w:cantSplit/>
        <w:trHeight w:val="280"/>
      </w:trPr>
      <w:tc>
        <w:tcPr>
          <w:tcW w:w="4649" w:type="dxa"/>
        </w:tcPr>
        <w:p w:rsidR="001F50B7" w:rsidRDefault="001F50B7" w:rsidP="00D647C7">
          <w:pPr>
            <w:rPr>
              <w:noProof/>
            </w:rPr>
          </w:pPr>
        </w:p>
      </w:tc>
      <w:tc>
        <w:tcPr>
          <w:tcW w:w="2552" w:type="dxa"/>
        </w:tcPr>
        <w:p w:rsidR="001F50B7" w:rsidRDefault="001F50B7" w:rsidP="00D647C7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decree"/>
          <w:id w:val="1392391220"/>
          <w:placeholder>
            <w:docPart w:val="A6D940D5D1F644C6ADE3FD40F8D56556"/>
          </w:placeholder>
          <w:dataBinding w:xpath="/livi_kameleon[1]/ddecree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F50B7" w:rsidTr="0001209E">
      <w:trPr>
        <w:cantSplit/>
        <w:trHeight w:val="280"/>
      </w:trPr>
      <w:tc>
        <w:tcPr>
          <w:tcW w:w="4649" w:type="dxa"/>
          <w:vMerge w:val="restart"/>
        </w:tcPr>
        <w:sdt>
          <w:sdtPr>
            <w:rPr>
              <w:noProof/>
            </w:rPr>
            <w:alias w:val="Kameleon"/>
            <w:tag w:val="duser"/>
            <w:id w:val="1590344367"/>
            <w:placeholder>
              <w:docPart w:val="1937E206D4A54A27BF253E3565AC0183"/>
            </w:placeholder>
            <w:dataBinding w:xpath="/livi_kameleon[1]/duser[1]" w:storeItemID="{F73F0462-739C-4BDD-AF26-82337B31D149}"/>
            <w:text/>
          </w:sdtPr>
          <w:sdtEndPr/>
          <w:sdtContent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sdtContent>
        </w:sdt>
        <w:sdt>
          <w:sdtPr>
            <w:rPr>
              <w:noProof/>
            </w:rPr>
            <w:alias w:val="Kameleon"/>
            <w:tag w:val="dduname"/>
            <w:id w:val="620046280"/>
            <w:placeholder>
              <w:docPart w:val="4815B29ADCBC4EA39AFFABC276DC80DC"/>
            </w:placeholder>
            <w:dataBinding w:xpath="/livi_kameleon[1]/dduname[1]" w:storeItemID="{F73F0462-739C-4BDD-AF26-82337B31D149}"/>
            <w:text/>
          </w:sdtPr>
          <w:sdtEndPr/>
          <w:sdtContent>
            <w:p w:rsidR="001F50B7" w:rsidRDefault="00AF505B" w:rsidP="00EE14CE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sdtContent>
        </w:sdt>
      </w:tc>
      <w:tc>
        <w:tcPr>
          <w:tcW w:w="2552" w:type="dxa"/>
        </w:tcPr>
        <w:p w:rsidR="001F50B7" w:rsidRDefault="001F50B7" w:rsidP="00D647C7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secrecy"/>
          <w:id w:val="-978848328"/>
          <w:placeholder>
            <w:docPart w:val="93518D05CD3F4C67BA96EC9153E25AB7"/>
          </w:placeholder>
          <w:dataBinding w:xpath="/livi_kameleon[1]/dsecrecy[1]" w:storeItemID="{F73F0462-739C-4BDD-AF26-82337B31D149}"/>
          <w:text/>
        </w:sdtPr>
        <w:sdtEndPr/>
        <w:sdtContent>
          <w:tc>
            <w:tcPr>
              <w:tcW w:w="3294" w:type="dxa"/>
              <w:gridSpan w:val="2"/>
            </w:tcPr>
            <w:p w:rsidR="001F50B7" w:rsidRDefault="00AF505B" w:rsidP="00D647C7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F50B7" w:rsidTr="004B5589">
      <w:trPr>
        <w:cantSplit/>
        <w:trHeight w:val="280"/>
      </w:trPr>
      <w:tc>
        <w:tcPr>
          <w:tcW w:w="4649" w:type="dxa"/>
          <w:vMerge/>
          <w:vAlign w:val="center"/>
          <w:hideMark/>
        </w:tcPr>
        <w:p w:rsidR="001F50B7" w:rsidRDefault="001F50B7" w:rsidP="00D647C7">
          <w:pPr>
            <w:rPr>
              <w:noProof/>
              <w:szCs w:val="24"/>
            </w:rPr>
          </w:pPr>
        </w:p>
      </w:tc>
      <w:tc>
        <w:tcPr>
          <w:tcW w:w="2552" w:type="dxa"/>
        </w:tcPr>
        <w:p w:rsidR="001F50B7" w:rsidRDefault="001F50B7" w:rsidP="00D647C7">
          <w:pPr>
            <w:rPr>
              <w:noProof/>
            </w:rPr>
          </w:pPr>
        </w:p>
      </w:tc>
      <w:tc>
        <w:tcPr>
          <w:tcW w:w="3294" w:type="dxa"/>
          <w:gridSpan w:val="2"/>
          <w:vAlign w:val="center"/>
          <w:hideMark/>
        </w:tcPr>
        <w:p w:rsidR="001F50B7" w:rsidRDefault="001F50B7" w:rsidP="00D647C7">
          <w:pPr>
            <w:rPr>
              <w:noProof/>
              <w:szCs w:val="24"/>
            </w:rPr>
          </w:pPr>
        </w:p>
      </w:tc>
    </w:tr>
  </w:tbl>
  <w:p w:rsidR="00C30D5A" w:rsidRPr="001F50B7" w:rsidRDefault="00AF505B" w:rsidP="001F50B7">
    <w:pPr>
      <w:pStyle w:val="Yltunniste"/>
      <w:rPr>
        <w:noProof/>
        <w:sz w:val="2"/>
        <w:szCs w:val="2"/>
      </w:rPr>
    </w:pPr>
    <w:r w:rsidRPr="00AF505B">
      <w:rPr>
        <w:b/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723265</wp:posOffset>
          </wp:positionH>
          <wp:positionV relativeFrom="page">
            <wp:posOffset>323850</wp:posOffset>
          </wp:positionV>
          <wp:extent cx="1080135" cy="971550"/>
          <wp:effectExtent l="0" t="0" r="5715" b="0"/>
          <wp:wrapNone/>
          <wp:docPr id="3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VAYLA_logo_final_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5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044DBB"/>
    <w:multiLevelType w:val="singleLevel"/>
    <w:tmpl w:val="EE20EF92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4269"/>
        </w:tabs>
        <w:ind w:left="4269" w:hanging="357"/>
      </w:pPr>
    </w:lvl>
  </w:abstractNum>
  <w:abstractNum w:abstractNumId="17" w15:restartNumberingAfterBreak="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8" w15:restartNumberingAfterBreak="0">
    <w:nsid w:val="36621028"/>
    <w:multiLevelType w:val="hybridMultilevel"/>
    <w:tmpl w:val="03DA3D7C"/>
    <w:lvl w:ilvl="0" w:tplc="040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A551CB5"/>
    <w:multiLevelType w:val="singleLevel"/>
    <w:tmpl w:val="31DC1ED4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0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5BD7F43"/>
    <w:multiLevelType w:val="singleLevel"/>
    <w:tmpl w:val="9EAA74F0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4269"/>
        </w:tabs>
        <w:ind w:left="4269" w:hanging="357"/>
      </w:pPr>
    </w:lvl>
  </w:abstractNum>
  <w:abstractNum w:abstractNumId="23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5" w15:restartNumberingAfterBreak="0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6" w15:restartNumberingAfterBreak="0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7" w15:restartNumberingAfterBreak="0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8" w15:restartNumberingAfterBreak="0">
    <w:nsid w:val="71B6158B"/>
    <w:multiLevelType w:val="singleLevel"/>
    <w:tmpl w:val="4F001CF2"/>
    <w:lvl w:ilvl="0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Felbridge Pro" w:hAnsi="Felbridge Pro" w:hint="default"/>
      </w:rPr>
    </w:lvl>
  </w:abstractNum>
  <w:abstractNum w:abstractNumId="29" w15:restartNumberingAfterBreak="0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0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30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25"/>
  </w:num>
  <w:num w:numId="22">
    <w:abstractNumId w:val="26"/>
  </w:num>
  <w:num w:numId="23">
    <w:abstractNumId w:val="27"/>
  </w:num>
  <w:num w:numId="24">
    <w:abstractNumId w:val="29"/>
  </w:num>
  <w:num w:numId="25">
    <w:abstractNumId w:val="12"/>
  </w:num>
  <w:num w:numId="26">
    <w:abstractNumId w:val="24"/>
  </w:num>
  <w:num w:numId="27">
    <w:abstractNumId w:val="21"/>
  </w:num>
  <w:num w:numId="28">
    <w:abstractNumId w:val="16"/>
  </w:num>
  <w:num w:numId="29">
    <w:abstractNumId w:val="22"/>
  </w:num>
  <w:num w:numId="30">
    <w:abstractNumId w:val="28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DefaultLetter"/>
    <w:docVar w:name="dvAutotextTemplate" w:val="kct_default.dotx"/>
    <w:docVar w:name="dvBookmarksAround" w:val="Falskt"/>
    <w:docVar w:name="dvCategory" w:val="133"/>
    <w:docVar w:name="dvCategory_2" w:val="0"/>
    <w:docVar w:name="dvChangeDate" w:val="2.3.2012"/>
    <w:docVar w:name="dvContentFile" w:val="dd_default.xml"/>
    <w:docVar w:name="dvCopyHeader" w:val="0"/>
    <w:docVar w:name="dvDefaultOneSignature" w:val="0"/>
    <w:docVar w:name="dvDefinition" w:val="55 (dd_default.xml)"/>
    <w:docVar w:name="dvDefinitionID" w:val="55"/>
    <w:docVar w:name="dvDefinitionVersion" w:val="02.002 / 20.12.2018"/>
    <w:docVar w:name="dvDigitalSignature" w:val="0"/>
    <w:docVar w:name="dvDisplayname" w:val="Yleinen asiakirja"/>
    <w:docVar w:name="dvDocumentType" w:val="GENERAL"/>
    <w:docVar w:name="dvDynamicFieldsControlName" w:val="mControls"/>
    <w:docVar w:name="dvGlobalVerID" w:val="473.99.02.204"/>
    <w:docVar w:name="dvKameleonVerID" w:val="473.11.03.002"/>
    <w:docVar w:name="dvLanguage" w:val="1035"/>
    <w:docVar w:name="dvMarkVersion" w:val="0"/>
    <w:docVar w:name="dvMultiPageControlName" w:val="pDocument"/>
    <w:docVar w:name="dvNumbering" w:val="0"/>
    <w:docVar w:name="dvSignature" w:val="2"/>
    <w:docVar w:name="dvSignatureTblIndent" w:val="65,2"/>
    <w:docVar w:name="dvTemplate" w:val="klt_general_letter.dotx"/>
    <w:docVar w:name="dvUsed" w:val="1"/>
    <w:docVar w:name="dvuser" w:val="1"/>
  </w:docVars>
  <w:rsids>
    <w:rsidRoot w:val="00AF505B"/>
    <w:rsid w:val="00000908"/>
    <w:rsid w:val="00002591"/>
    <w:rsid w:val="00012E5D"/>
    <w:rsid w:val="000226AB"/>
    <w:rsid w:val="00042441"/>
    <w:rsid w:val="0005163C"/>
    <w:rsid w:val="00081A2E"/>
    <w:rsid w:val="000A20F0"/>
    <w:rsid w:val="000A4C53"/>
    <w:rsid w:val="000D242A"/>
    <w:rsid w:val="000E5871"/>
    <w:rsid w:val="000F5DD2"/>
    <w:rsid w:val="001149E8"/>
    <w:rsid w:val="00130178"/>
    <w:rsid w:val="0017327F"/>
    <w:rsid w:val="001862C8"/>
    <w:rsid w:val="001A277A"/>
    <w:rsid w:val="001A297B"/>
    <w:rsid w:val="001D3008"/>
    <w:rsid w:val="001E42F1"/>
    <w:rsid w:val="001F50B7"/>
    <w:rsid w:val="00211485"/>
    <w:rsid w:val="00244CA4"/>
    <w:rsid w:val="00266624"/>
    <w:rsid w:val="002A4233"/>
    <w:rsid w:val="002F37E9"/>
    <w:rsid w:val="002F775C"/>
    <w:rsid w:val="00371754"/>
    <w:rsid w:val="003D7069"/>
    <w:rsid w:val="00404700"/>
    <w:rsid w:val="00410982"/>
    <w:rsid w:val="0043310C"/>
    <w:rsid w:val="00434376"/>
    <w:rsid w:val="0045264B"/>
    <w:rsid w:val="00477DAD"/>
    <w:rsid w:val="00494399"/>
    <w:rsid w:val="004948B8"/>
    <w:rsid w:val="004A3719"/>
    <w:rsid w:val="004B05E9"/>
    <w:rsid w:val="004E093E"/>
    <w:rsid w:val="00504B08"/>
    <w:rsid w:val="005207DA"/>
    <w:rsid w:val="00535DBD"/>
    <w:rsid w:val="0054140C"/>
    <w:rsid w:val="005A354C"/>
    <w:rsid w:val="005C2B9D"/>
    <w:rsid w:val="005C6BB3"/>
    <w:rsid w:val="005F00B2"/>
    <w:rsid w:val="005F4355"/>
    <w:rsid w:val="00603E8B"/>
    <w:rsid w:val="006264FD"/>
    <w:rsid w:val="00632A95"/>
    <w:rsid w:val="00676514"/>
    <w:rsid w:val="006904DB"/>
    <w:rsid w:val="006961C7"/>
    <w:rsid w:val="006A4CF0"/>
    <w:rsid w:val="006D54DF"/>
    <w:rsid w:val="006E2718"/>
    <w:rsid w:val="006F0A60"/>
    <w:rsid w:val="0071137E"/>
    <w:rsid w:val="007249D6"/>
    <w:rsid w:val="007526E3"/>
    <w:rsid w:val="00755784"/>
    <w:rsid w:val="007650A4"/>
    <w:rsid w:val="00765367"/>
    <w:rsid w:val="007D7FA6"/>
    <w:rsid w:val="007E54AD"/>
    <w:rsid w:val="008114C5"/>
    <w:rsid w:val="008B5917"/>
    <w:rsid w:val="008C47FA"/>
    <w:rsid w:val="008E281C"/>
    <w:rsid w:val="008E755A"/>
    <w:rsid w:val="008F1043"/>
    <w:rsid w:val="00906330"/>
    <w:rsid w:val="00920EE0"/>
    <w:rsid w:val="00923FA3"/>
    <w:rsid w:val="0092549F"/>
    <w:rsid w:val="00957FAB"/>
    <w:rsid w:val="00971F35"/>
    <w:rsid w:val="009916CC"/>
    <w:rsid w:val="009A2C08"/>
    <w:rsid w:val="009B12FD"/>
    <w:rsid w:val="00A026BB"/>
    <w:rsid w:val="00A04FC3"/>
    <w:rsid w:val="00A27938"/>
    <w:rsid w:val="00A3744A"/>
    <w:rsid w:val="00A425FE"/>
    <w:rsid w:val="00A67228"/>
    <w:rsid w:val="00A87A76"/>
    <w:rsid w:val="00AD0DA4"/>
    <w:rsid w:val="00AD7C81"/>
    <w:rsid w:val="00AF505B"/>
    <w:rsid w:val="00B01F6F"/>
    <w:rsid w:val="00B0465C"/>
    <w:rsid w:val="00B558F4"/>
    <w:rsid w:val="00B67523"/>
    <w:rsid w:val="00B75753"/>
    <w:rsid w:val="00B8139F"/>
    <w:rsid w:val="00B821B5"/>
    <w:rsid w:val="00B86519"/>
    <w:rsid w:val="00B958E6"/>
    <w:rsid w:val="00B965AF"/>
    <w:rsid w:val="00BC0CE9"/>
    <w:rsid w:val="00BD3498"/>
    <w:rsid w:val="00BE4C79"/>
    <w:rsid w:val="00BE50EA"/>
    <w:rsid w:val="00C2043F"/>
    <w:rsid w:val="00C30D5A"/>
    <w:rsid w:val="00C40CCC"/>
    <w:rsid w:val="00C53940"/>
    <w:rsid w:val="00C853B5"/>
    <w:rsid w:val="00CA14E9"/>
    <w:rsid w:val="00CC11D4"/>
    <w:rsid w:val="00CD1120"/>
    <w:rsid w:val="00D058CA"/>
    <w:rsid w:val="00D10E33"/>
    <w:rsid w:val="00D41751"/>
    <w:rsid w:val="00D70AF4"/>
    <w:rsid w:val="00D74CD9"/>
    <w:rsid w:val="00D823DE"/>
    <w:rsid w:val="00D835F0"/>
    <w:rsid w:val="00D9758B"/>
    <w:rsid w:val="00E15C03"/>
    <w:rsid w:val="00E200FD"/>
    <w:rsid w:val="00E24049"/>
    <w:rsid w:val="00E50EB0"/>
    <w:rsid w:val="00E5113E"/>
    <w:rsid w:val="00E74BE4"/>
    <w:rsid w:val="00EB0243"/>
    <w:rsid w:val="00EE173C"/>
    <w:rsid w:val="00EE2596"/>
    <w:rsid w:val="00EE7349"/>
    <w:rsid w:val="00F11D93"/>
    <w:rsid w:val="00F33760"/>
    <w:rsid w:val="00F47558"/>
    <w:rsid w:val="00F47679"/>
    <w:rsid w:val="00F54DDA"/>
    <w:rsid w:val="00F60D64"/>
    <w:rsid w:val="00F641B2"/>
    <w:rsid w:val="00F91F2A"/>
    <w:rsid w:val="00F94814"/>
    <w:rsid w:val="00FB02C2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16B1E6-221B-471B-BD73-03A76CC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549F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1"/>
    <w:link w:val="Otsikko1Char"/>
    <w:uiPriority w:val="9"/>
    <w:qFormat/>
    <w:rsid w:val="00AF505B"/>
    <w:pPr>
      <w:keepNext/>
      <w:keepLines/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1"/>
    <w:link w:val="Otsikko2Char"/>
    <w:uiPriority w:val="9"/>
    <w:qFormat/>
    <w:rsid w:val="00AF505B"/>
    <w:pPr>
      <w:keepNext/>
      <w:keepLines/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1"/>
    <w:link w:val="Otsikko3Char"/>
    <w:uiPriority w:val="9"/>
    <w:qFormat/>
    <w:rsid w:val="00AF505B"/>
    <w:pPr>
      <w:keepNext/>
      <w:keepLines/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1"/>
    <w:link w:val="Otsikko4Char"/>
    <w:uiPriority w:val="9"/>
    <w:rsid w:val="00AF505B"/>
    <w:pPr>
      <w:keepNext/>
      <w:keepLines/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AF505B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AF505B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AF505B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AF505B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AF505B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3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shd w:val="clear" w:color="auto" w:fill="FFF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3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3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3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  <w:insideV w:val="single" w:sz="8" w:space="0" w:color="FFD240" w:themeColor="accent6" w:themeTint="BF"/>
      </w:tblBorders>
    </w:tblPr>
    <w:tcPr>
      <w:shd w:val="clear" w:color="auto" w:fill="FFF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cPr>
      <w:shd w:val="clear" w:color="auto" w:fill="FFF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6" w:themeFillTint="33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tcBorders>
          <w:insideH w:val="single" w:sz="6" w:space="0" w:color="FFC300" w:themeColor="accent6"/>
          <w:insideV w:val="single" w:sz="6" w:space="0" w:color="FFC300" w:themeColor="accent6"/>
        </w:tcBorders>
        <w:shd w:val="clear" w:color="auto" w:fill="FFE1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  <w:rPr>
      <w:sz w:val="21"/>
    </w:r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  <w:rPr>
      <w:sz w:val="21"/>
    </w:r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  <w:rPr>
      <w:sz w:val="21"/>
    </w:r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3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1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  <w:shd w:val="clear" w:color="auto" w:fill="FFF0C0" w:themeFill="accent6" w:themeFillTint="3F"/>
      </w:tcPr>
    </w:tblStylePr>
    <w:tblStylePr w:type="band2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F9200" w:themeColor="accent6" w:themeShade="BF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C00" w:themeFill="accent6" w:themeFillShade="CC"/>
      </w:tcPr>
    </w:tblStylePr>
    <w:tblStylePr w:type="lastRow">
      <w:rPr>
        <w:b/>
        <w:bCs/>
        <w:color w:val="CC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shd w:val="clear" w:color="auto" w:fill="FFF3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C" w:themeFill="accent6" w:themeFillTint="33"/>
    </w:tcPr>
    <w:tblStylePr w:type="firstRow">
      <w:rPr>
        <w:b/>
        <w:bCs/>
      </w:rPr>
      <w:tblPr/>
      <w:tcPr>
        <w:shd w:val="clear" w:color="auto" w:fill="FFE7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30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FFC300" w:themeColor="accent6"/>
        <w:bottom w:val="single" w:sz="4" w:space="0" w:color="FFC300" w:themeColor="accent6"/>
        <w:right w:val="single" w:sz="4" w:space="0" w:color="FFC3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500" w:themeColor="accent6" w:themeShade="99"/>
          <w:insideV w:val="nil"/>
        </w:tcBorders>
        <w:shd w:val="clear" w:color="auto" w:fill="997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500" w:themeFill="accent6" w:themeFillShade="99"/>
      </w:tcPr>
    </w:tblStylePr>
    <w:tblStylePr w:type="band1Vert">
      <w:tblPr/>
      <w:tcPr>
        <w:shd w:val="clear" w:color="auto" w:fill="FFE799" w:themeFill="accent6" w:themeFillTint="66"/>
      </w:tcPr>
    </w:tblStylePr>
    <w:tblStylePr w:type="band1Horz">
      <w:tblPr/>
      <w:tcPr>
        <w:shd w:val="clear" w:color="auto" w:fill="FFE1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rsid w:val="00C40CCC"/>
    <w:rPr>
      <w:sz w:val="16"/>
    </w:rPr>
  </w:style>
  <w:style w:type="character" w:customStyle="1" w:styleId="Sis2Char">
    <w:name w:val="Sis 2 Char"/>
    <w:basedOn w:val="Kappaleenoletusfontti"/>
    <w:link w:val="Sis2"/>
    <w:locked/>
    <w:rsid w:val="00AF505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2A127AC10A4C1687CF4CE6159B83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DA536B-2095-40F8-A595-109A85EF1BF5}"/>
      </w:docPartPr>
      <w:docPartBody>
        <w:p w:rsidR="005F4389" w:rsidRDefault="004B19FF" w:rsidP="004B19FF">
          <w:pPr>
            <w:pStyle w:val="A62A127AC10A4C1687CF4CE6159B8365"/>
          </w:pPr>
          <w:r w:rsidRPr="00A30737">
            <w:rPr>
              <w:rStyle w:val="Paikkamerkkiteksti"/>
            </w:rPr>
            <w:t>Kirjoita pääotsikko</w:t>
          </w:r>
        </w:p>
      </w:docPartBody>
    </w:docPart>
    <w:docPart>
      <w:docPartPr>
        <w:name w:val="1A041BC2145548B0B62576003EE4EA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ABF039-5966-4122-80B3-EC4760158AFE}"/>
      </w:docPartPr>
      <w:docPartBody>
        <w:p w:rsidR="005F4389" w:rsidRDefault="004B19FF" w:rsidP="004B19FF">
          <w:pPr>
            <w:pStyle w:val="1A041BC2145548B0B62576003EE4EAD9"/>
          </w:pPr>
          <w:r w:rsidRPr="00A30737">
            <w:rPr>
              <w:rStyle w:val="Paikkamerkkiteksti"/>
            </w:rPr>
            <w:t>Kirjoita tähän</w:t>
          </w:r>
        </w:p>
      </w:docPartBody>
    </w:docPart>
    <w:docPart>
      <w:docPartPr>
        <w:name w:val="CBE042BD8B224418BAA7C375B873FC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08B54A-2BAD-4A42-A83F-3ADA7E0EFEC9}"/>
      </w:docPartPr>
      <w:docPartBody>
        <w:p w:rsidR="005F4389" w:rsidRDefault="004B19FF" w:rsidP="004B19FF">
          <w:pPr>
            <w:pStyle w:val="CBE042BD8B224418BAA7C375B873FC6D"/>
          </w:pPr>
          <w:r w:rsidRPr="00A30737">
            <w:rPr>
              <w:rStyle w:val="Paikkamerkkiteksti"/>
            </w:rPr>
            <w:t>Kirjoita tähän</w:t>
          </w:r>
        </w:p>
      </w:docPartBody>
    </w:docPart>
    <w:docPart>
      <w:docPartPr>
        <w:name w:val="E153F0B5A6554EE796E4ED4E111C4F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DAA375-D5D2-4B01-8A55-FED117453490}"/>
      </w:docPartPr>
      <w:docPartBody>
        <w:p w:rsidR="005F4389" w:rsidRDefault="004B19FF" w:rsidP="004B19FF">
          <w:pPr>
            <w:pStyle w:val="E153F0B5A6554EE796E4ED4E111C4FB0"/>
          </w:pPr>
          <w:r w:rsidRPr="00A30737">
            <w:rPr>
              <w:rStyle w:val="Paikkamerkkiteksti"/>
            </w:rPr>
            <w:t>Kirjoita tähän</w:t>
          </w:r>
        </w:p>
      </w:docPartBody>
    </w:docPart>
    <w:docPart>
      <w:docPartPr>
        <w:name w:val="642A4134A0AC47709FF270121558F2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E3B2BD-4241-4A9D-A444-2B739DBE9F7B}"/>
      </w:docPartPr>
      <w:docPartBody>
        <w:p w:rsidR="005F4389" w:rsidRDefault="004B19FF">
          <w:r w:rsidRPr="0034224B">
            <w:rPr>
              <w:rStyle w:val="Paikkamerkkiteksti"/>
            </w:rPr>
            <w:t>Kirjoita tähän</w:t>
          </w:r>
        </w:p>
      </w:docPartBody>
    </w:docPart>
    <w:docPart>
      <w:docPartPr>
        <w:name w:val="F5F0FFDF280F40FCBEB9987C9EF79D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490C7F-9E0B-4BF7-B64A-9A7454CC764E}"/>
      </w:docPartPr>
      <w:docPartBody>
        <w:p w:rsidR="005F4389" w:rsidRDefault="004B19FF">
          <w:r w:rsidRPr="0034224B">
            <w:rPr>
              <w:rStyle w:val="Paikkamerkkiteksti"/>
            </w:rPr>
            <w:t>Kirjoita otsikko</w:t>
          </w:r>
        </w:p>
      </w:docPartBody>
    </w:docPart>
    <w:docPart>
      <w:docPartPr>
        <w:name w:val="1937E206D4A54A27BF253E3565AC01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4580C1-F1DD-432D-AAD8-6B515AFD0CBE}"/>
      </w:docPartPr>
      <w:docPartBody>
        <w:p w:rsidR="005F4389" w:rsidRDefault="004B19FF">
          <w:r w:rsidRPr="0034224B">
            <w:rPr>
              <w:rStyle w:val="Paikkamerkkiteksti"/>
            </w:rPr>
            <w:t>Kirjoita tähän</w:t>
          </w:r>
        </w:p>
      </w:docPartBody>
    </w:docPart>
    <w:docPart>
      <w:docPartPr>
        <w:name w:val="4815B29ADCBC4EA39AFFABC276DC80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278882-6F80-4652-9AEC-D9B5E552CDDF}"/>
      </w:docPartPr>
      <w:docPartBody>
        <w:p w:rsidR="005F4389" w:rsidRDefault="004B19FF">
          <w:r w:rsidRPr="0034224B">
            <w:rPr>
              <w:rStyle w:val="Paikkamerkkiteksti"/>
            </w:rPr>
            <w:t>Kirjoita tähän</w:t>
          </w:r>
        </w:p>
      </w:docPartBody>
    </w:docPart>
    <w:docPart>
      <w:docPartPr>
        <w:name w:val="753DBA06935F47DC9A08696403B723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28343E-7633-4277-94C2-9EE867C6D9E4}"/>
      </w:docPartPr>
      <w:docPartBody>
        <w:p w:rsidR="005F4389" w:rsidRDefault="004B19FF" w:rsidP="004B19FF">
          <w:pPr>
            <w:pStyle w:val="753DBA06935F47DC9A08696403B723A7"/>
          </w:pPr>
          <w:r w:rsidRPr="00A30737">
            <w:rPr>
              <w:rStyle w:val="Paikkamerkkiteksti"/>
            </w:rPr>
            <w:t>&lt;Nimi&gt;</w:t>
          </w:r>
        </w:p>
      </w:docPartBody>
    </w:docPart>
    <w:docPart>
      <w:docPartPr>
        <w:name w:val="D9FFBBE4F92941A7A99AE5899AE2D8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8CE91D-360C-44CA-A9EF-6E8A175EC4A6}"/>
      </w:docPartPr>
      <w:docPartBody>
        <w:p w:rsidR="005F4389" w:rsidRDefault="004B19FF" w:rsidP="004B19FF">
          <w:pPr>
            <w:pStyle w:val="D9FFBBE4F92941A7A99AE5899AE2D88F"/>
          </w:pPr>
          <w:r w:rsidRPr="00A30737">
            <w:rPr>
              <w:rStyle w:val="Paikkamerkkiteksti"/>
            </w:rPr>
            <w:t>&lt;Nimi&gt;</w:t>
          </w:r>
        </w:p>
      </w:docPartBody>
    </w:docPart>
    <w:docPart>
      <w:docPartPr>
        <w:name w:val="A26DCEE6184144A6BBB5CE0E208CFF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FEACFA-6A1D-4137-B6B2-5FC9B337B2EC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B8F50163FDE04689AA182AD385B187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93A604-1CFA-41F4-9F7E-BE1B7F189962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60E42B47650F4912904C750165D9B8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6CA06-6C03-4B02-94CC-5F1211A3F9BF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0071800D617C44818F4253150B25FD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2E4D27-3AFF-4206-9C3A-579D0AE21660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85212F2989C542F0A7E98E25D7508F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281D3D-A5FE-4992-8707-FB41C2B23BAF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93518D05CD3F4C67BA96EC9153E25A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C122E5-296B-4536-A2B8-E214E1A78F14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A6D940D5D1F644C6ADE3FD40F8D565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BDC132-67C4-4990-88ED-E5AE080CFB3F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D9AE2EAE76F34A109386609A257D4F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83726-979F-4A64-9B3B-31A4B5F6DF25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2DE443B2E6934BF892573EC7B520A8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D1EAFA-84DE-4002-81E0-702B33E213DF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F216CD00EE6C4979BF8589965A8116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1DE930-AAA1-4C98-A5D9-3F1122C2FF94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CBA2C2E7FF2D4CB5AC50F449F671BB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BD7C1C-5F5E-4FA5-93F4-EA89E6F83FD9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B5B38405891344479F27557E3FAB07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E44810-E327-4D85-B94E-3954BFD54D9D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A068DBDAADB64B49B3C952BE415812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9AEB96-08FD-45F9-A6C9-47D82D212902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B1AE23D89F2C46E4876B6581FF263A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93DFDB-CA09-424A-A900-635844C67C98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2FBB2B7A8DBF4898ACA68F3C791956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ADE219-AA00-4EFB-A02D-901496FC7258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  <w:docPart>
      <w:docPartPr>
        <w:name w:val="C27C5D5DF0E34FEAA961F1F5ACF3CC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A208E4-B447-4990-8F34-B8E577DC402B}"/>
      </w:docPartPr>
      <w:docPartBody>
        <w:p w:rsidR="005F4389" w:rsidRDefault="004B19FF">
          <w:r w:rsidRPr="0034224B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FF"/>
    <w:rsid w:val="004B19FF"/>
    <w:rsid w:val="005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B19FF"/>
    <w:rPr>
      <w:color w:val="808080"/>
    </w:rPr>
  </w:style>
  <w:style w:type="paragraph" w:customStyle="1" w:styleId="342FC1395AB74E8F9261B0A53AB6F1CF">
    <w:name w:val="342FC1395AB74E8F9261B0A53AB6F1CF"/>
    <w:rsid w:val="004B19FF"/>
  </w:style>
  <w:style w:type="paragraph" w:customStyle="1" w:styleId="A62A127AC10A4C1687CF4CE6159B8365">
    <w:name w:val="A62A127AC10A4C1687CF4CE6159B8365"/>
    <w:rsid w:val="004B19FF"/>
  </w:style>
  <w:style w:type="paragraph" w:customStyle="1" w:styleId="6F5A57377FE74EC58FFEC16B7660E236">
    <w:name w:val="6F5A57377FE74EC58FFEC16B7660E236"/>
    <w:rsid w:val="004B19FF"/>
  </w:style>
  <w:style w:type="paragraph" w:customStyle="1" w:styleId="1A041BC2145548B0B62576003EE4EAD9">
    <w:name w:val="1A041BC2145548B0B62576003EE4EAD9"/>
    <w:rsid w:val="004B19FF"/>
  </w:style>
  <w:style w:type="paragraph" w:customStyle="1" w:styleId="CBE042BD8B224418BAA7C375B873FC6D">
    <w:name w:val="CBE042BD8B224418BAA7C375B873FC6D"/>
    <w:rsid w:val="004B19FF"/>
  </w:style>
  <w:style w:type="paragraph" w:customStyle="1" w:styleId="E153F0B5A6554EE796E4ED4E111C4FB0">
    <w:name w:val="E153F0B5A6554EE796E4ED4E111C4FB0"/>
    <w:rsid w:val="004B19FF"/>
  </w:style>
  <w:style w:type="paragraph" w:customStyle="1" w:styleId="3ABD6833677E4EEBBA380548B9D20B94">
    <w:name w:val="3ABD6833677E4EEBBA380548B9D20B94"/>
    <w:rsid w:val="004B19FF"/>
  </w:style>
  <w:style w:type="paragraph" w:customStyle="1" w:styleId="753DBA06935F47DC9A08696403B723A7">
    <w:name w:val="753DBA06935F47DC9A08696403B723A7"/>
    <w:rsid w:val="004B19FF"/>
  </w:style>
  <w:style w:type="paragraph" w:customStyle="1" w:styleId="BDA49F5A99BE4AE88F5C994241D7BFBF">
    <w:name w:val="BDA49F5A99BE4AE88F5C994241D7BFBF"/>
    <w:rsid w:val="004B19FF"/>
  </w:style>
  <w:style w:type="paragraph" w:customStyle="1" w:styleId="D9FFBBE4F92941A7A99AE5899AE2D88F">
    <w:name w:val="D9FFBBE4F92941A7A99AE5899AE2D88F"/>
    <w:rsid w:val="004B19FF"/>
  </w:style>
  <w:style w:type="paragraph" w:customStyle="1" w:styleId="4CF7BAF254924655B2AEEA6876B548A3">
    <w:name w:val="4CF7BAF254924655B2AEEA6876B548A3"/>
    <w:rsid w:val="004B19FF"/>
  </w:style>
  <w:style w:type="paragraph" w:customStyle="1" w:styleId="E3F88FCC3D564D7083EC5A2E0B3F4BFD">
    <w:name w:val="E3F88FCC3D564D7083EC5A2E0B3F4BFD"/>
    <w:rsid w:val="004B19FF"/>
  </w:style>
  <w:style w:type="paragraph" w:customStyle="1" w:styleId="09D70DC5C1D64268969DB2757628BE50">
    <w:name w:val="09D70DC5C1D64268969DB2757628BE50"/>
    <w:rsid w:val="004B19FF"/>
  </w:style>
  <w:style w:type="paragraph" w:customStyle="1" w:styleId="48D731EAF135412380BFBE20CBF974C8">
    <w:name w:val="48D731EAF135412380BFBE20CBF974C8"/>
    <w:rsid w:val="004B1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FFC30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ivi_kameleon>
  <dsecrecy> </dsecrecy>
  <ddecree> </ddecree>
  <dclass> </dclass>
  <dlevelofprotection> </dlevelofprotection>
  <dconfidentiality> </dconfidentiality>
  <dref> </dref>
  <zanimike>Nimike</zanimike>
  <zanimi>Ratkaisijan nimi</zanimi>
  <zaenimike>Nimike</zaenimike>
  <zaenimi>Esittelijän nimi</zaenimi>
  <dnumber> </dnumber>
  <dencl> </dencl>
  <dcode> </dcode>
  <duser> </duser>
  <dduname> </dduname>
</livi_kameleon>
</file>

<file path=customXml/item2.xml><?xml version="1.0" encoding="utf-8"?>
<xml_kameleon xmlns="" xmlns:xsi="http://www.w3.org/2001/XMLSchema-instance">
  <tyyppi/>
  <title>Kouvola-Kotka/Hamina rataosan parannustyöt kesä-lokakuussa 2019</title>
  <author> </author>
  <paivays>14.6.2019</paivays>
</xml_kameleon>
</file>

<file path=customXml/item3.xml><?xml version="1.0" encoding="utf-8"?>
<livi_kameleon_signature>
  <zanimike>Nimike</zanimike>
  <zanimi>Ratkaisijan nimi</zanimi>
  <zaenimike>Nimike</zaenimike>
  <zaenimi>Esittelijän nimi</zaenimi>
</livi_kameleon_signature>
</file>

<file path=customXml/itemProps1.xml><?xml version="1.0" encoding="utf-8"?>
<ds:datastoreItem xmlns:ds="http://schemas.openxmlformats.org/officeDocument/2006/customXml" ds:itemID="{F73F0462-739C-4BDD-AF26-82337B31D149}">
  <ds:schemaRefs/>
</ds:datastoreItem>
</file>

<file path=customXml/itemProps2.xml><?xml version="1.0" encoding="utf-8"?>
<ds:datastoreItem xmlns:ds="http://schemas.openxmlformats.org/officeDocument/2006/customXml" ds:itemID="{07BE3D71-A257-482D-B675-FF6943ECE87A}">
  <ds:schemaRefs>
    <ds:schemaRef ds:uri=""/>
  </ds:schemaRefs>
</ds:datastoreItem>
</file>

<file path=customXml/itemProps3.xml><?xml version="1.0" encoding="utf-8"?>
<ds:datastoreItem xmlns:ds="http://schemas.openxmlformats.org/officeDocument/2006/customXml" ds:itemID="{B7BB716A-D1B8-4EF4-9BB3-520623C52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3349</Characters>
  <Application>Microsoft Office Word</Application>
  <DocSecurity>4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Kouvola-Kotka/Hamina rataosan parannustyöt kesä-lokakuussa 2019</vt:lpstr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Kouvola-Kotka/Hamina rataosan parannustyöt kesä-lokakuussa 2019</dc:title>
  <dc:subject/>
  <dc:creator>Ackley Hanna</dc:creator>
  <cp:keywords/>
  <dc:description/>
  <cp:lastModifiedBy>Marjukka Kettunen</cp:lastModifiedBy>
  <cp:revision>2</cp:revision>
  <cp:lastPrinted>2019-06-14T07:31:00Z</cp:lastPrinted>
  <dcterms:created xsi:type="dcterms:W3CDTF">2019-06-17T06:51:00Z</dcterms:created>
  <dcterms:modified xsi:type="dcterms:W3CDTF">2019-06-17T06:51:00Z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ecrecy">
    <vt:lpwstr/>
  </property>
  <property fmtid="{D5CDD505-2E9C-101B-9397-08002B2CF9AE}" pid="3" name="ddecree">
    <vt:lpwstr/>
  </property>
  <property fmtid="{D5CDD505-2E9C-101B-9397-08002B2CF9AE}" pid="4" name="dclass">
    <vt:lpwstr/>
  </property>
  <property fmtid="{D5CDD505-2E9C-101B-9397-08002B2CF9AE}" pid="5" name="dlevelofprotection">
    <vt:lpwstr/>
  </property>
  <property fmtid="{D5CDD505-2E9C-101B-9397-08002B2CF9AE}" pid="6" name="dconfidentiality">
    <vt:lpwstr/>
  </property>
  <property fmtid="{D5CDD505-2E9C-101B-9397-08002B2CF9AE}" pid="7" name="tyyppi">
    <vt:lpwstr/>
  </property>
  <property fmtid="{D5CDD505-2E9C-101B-9397-08002B2CF9AE}" pid="8" name="dref">
    <vt:lpwstr/>
  </property>
  <property fmtid="{D5CDD505-2E9C-101B-9397-08002B2CF9AE}" pid="9" name="title">
    <vt:lpwstr>Kouvola-Kotka/Hamina rataosan parannustyöt kesä-lokakuussa 2019</vt:lpwstr>
  </property>
  <property fmtid="{D5CDD505-2E9C-101B-9397-08002B2CF9AE}" pid="10" name="author">
    <vt:lpwstr/>
  </property>
  <property fmtid="{D5CDD505-2E9C-101B-9397-08002B2CF9AE}" pid="11" name="paivays">
    <vt:filetime>2019-06-13T21:00:00Z</vt:filetime>
  </property>
  <property fmtid="{D5CDD505-2E9C-101B-9397-08002B2CF9AE}" pid="12" name="Hyväksyjä">
    <vt:lpwstr>Ratkaisijan nimi</vt:lpwstr>
  </property>
  <property fmtid="{D5CDD505-2E9C-101B-9397-08002B2CF9AE}" pid="13" name="Esittelijä">
    <vt:lpwstr>Esittelijän nimi</vt:lpwstr>
  </property>
</Properties>
</file>